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Plantilla editable de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Plantilla SLA de social media para agencias</w:t>
      </w:r>
    </w:p>
    <w:p>
      <w:pPr>
        <w:spacing w:after="160"/>
      </w:pPr>
      <w:r>
        <w:rPr>
          <w:i/>
          <w:iCs/>
          <w:color w:val="111827"/>
        </w:rPr>
        <w:t xml:space="preserve">Define tiempos de respuesta, responsables de escalacion y reglas de entrega para escalar operaciones sin ambiguedad.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40"/>
        <w:gridCol w:w="6660"/>
      </w:tblGrid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Ideal para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Agencias que gestionan varias cuentas y acuerdos de servicio compartidos.</w:t>
            </w:r>
          </w:p>
        </w:tc>
      </w:tr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Tiempo de setup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20-30 minutos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Como usar esta plantilla</w:t>
      </w:r>
    </w:p>
    <w:p>
      <w:pPr>
        <w:spacing w:after="70"/>
      </w:pPr>
      <w:r>
        <w:t xml:space="preserve">1. Duplica el archivo antes de usarlo con otro cliente, campana o periodo de reporting.</w:t>
      </w:r>
    </w:p>
    <w:p>
      <w:pPr>
        <w:spacing w:after="70"/>
      </w:pPr>
      <w:r>
        <w:t xml:space="preserve">2. Rellena primero las celdas resaltadas para mantener handoffs y revisiones consistentes.</w:t>
      </w:r>
    </w:p>
    <w:p>
      <w:pPr>
        <w:spacing w:after="70"/>
      </w:pPr>
      <w:r>
        <w:t xml:space="preserve">3. Mantiene una sola version final por cliente para evitar ediciones cruzadas y aprobaciones desactualizadas.</w:t>
      </w:r>
    </w:p>
    <w:p>
      <w:pPr>
        <w:pStyle w:val="Heading2"/>
        <w:spacing w:after="90" w:before="220"/>
      </w:pPr>
      <w:r>
        <w:t xml:space="preserve">Como activar el SLA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80"/>
        <w:gridCol w:w="7020"/>
      </w:tblGrid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Cuando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Que hacer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Alineacion interna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Acordad tiempos y responsables antes de compartir el SLA.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Revision con cliente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Confirmad cobertura, priorizacion de peticiones y excepciones.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Revision trimestral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Actualizad el SLA despues de incidencias repetidas o cambios de servicio.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Lo que el SLA debe dejar claro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Tiempos de respuesta por prioridad realistas y con owner.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Trabajo fuera de alcance y excepciones documentadas.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Contactos de escalacion actualizados en ambos lados.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Cadencia de revision para mantenerlo util con el tiempo.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incluye</w:t>
      </w:r>
    </w:p>
    <w:p>
      <w:pPr>
        <w:spacing w:after="70" w:before="120"/>
      </w:pPr>
      <w:r>
        <w:rPr>
          <w:b/>
          <w:bCs/>
          <w:color w:val="0F172A"/>
        </w:rPr>
        <w:t xml:space="preserve">Cobertura y limites del servicio</w:t>
      </w:r>
    </w:p>
    <w:p>
      <w:pPr>
        <w:spacing w:after="50"/>
      </w:pPr>
      <w:r>
        <w:t xml:space="preserve">- Aclara que incluye el servicio y que no.</w:t>
      </w:r>
    </w:p>
    <w:p>
      <w:pPr>
        <w:spacing w:after="50"/>
      </w:pPr>
      <w:r>
        <w:t xml:space="preserve">- Reduce conflictos de alcance antes de afectar la entrega.</w:t>
      </w:r>
    </w:p>
    <w:p>
      <w:pPr>
        <w:spacing w:after="70" w:before="120"/>
      </w:pPr>
      <w:r>
        <w:rPr>
          <w:b/>
          <w:bCs/>
          <w:color w:val="0F172A"/>
        </w:rPr>
        <w:t xml:space="preserve">Tiempos de respuesta y escalacion</w:t>
      </w:r>
    </w:p>
    <w:p>
      <w:pPr>
        <w:spacing w:after="50"/>
      </w:pPr>
      <w:r>
        <w:t xml:space="preserve">- Define objetivos SLA realistas por prioridad.</w:t>
      </w:r>
    </w:p>
    <w:p>
      <w:pPr>
        <w:spacing w:after="50"/>
      </w:pPr>
      <w:r>
        <w:t xml:space="preserve">- Documenta quien escala, quien responde y cuando.</w:t>
      </w:r>
    </w:p>
    <w:p>
      <w:pPr>
        <w:spacing w:after="70" w:before="120"/>
      </w:pPr>
      <w:r>
        <w:rPr>
          <w:b/>
          <w:bCs/>
          <w:color w:val="0F172A"/>
        </w:rPr>
        <w:t xml:space="preserve">Gobierno y cadencia de revision</w:t>
      </w:r>
    </w:p>
    <w:p>
      <w:pPr>
        <w:spacing w:after="50"/>
      </w:pPr>
      <w:r>
        <w:t xml:space="preserve">- Revisa el SLA despues de incidencias o cambios de alcance.</w:t>
      </w:r>
    </w:p>
    <w:p>
      <w:pPr>
        <w:spacing w:after="50"/>
      </w:pPr>
      <w:r>
        <w:t xml:space="preserve">- Mantiene el acuerdo alineado con la operativa real.</w:t>
      </w:r>
    </w:p>
    <w:p>
      <w:r>
        <w:br w:type="page"/>
      </w:r>
    </w:p>
    <w:p>
      <w:pPr>
        <w:pStyle w:val="Heading1"/>
        <w:spacing w:after="80"/>
      </w:pPr>
      <w:r>
        <w:t xml:space="preserve">Plantilla editable</w:t>
      </w:r>
    </w:p>
    <w:p>
      <w:pPr>
        <w:spacing w:after="160"/>
      </w:pPr>
      <w:r>
        <w:rPr>
          <w:color w:val="64748B"/>
        </w:rPr>
        <w:t xml:space="preserve">Rellena primero las zonas resaltadas. Duplica el archivo antes de reutilizarlo con otro cliente o periodo.</w:t>
      </w:r>
    </w:p>
    <w:p>
      <w:pPr>
        <w:pStyle w:val="Heading2"/>
        <w:spacing w:after="90" w:before="220"/>
      </w:pPr>
      <w:r>
        <w:t xml:space="preserve">Cabecera de contrato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Cliente: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Agencia: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Fecha de entrada en vigor: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Nivel de servicio: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Alcance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incluidos: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Entregables incluidos: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Elementos fuera de alcance: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Ventanas de servicio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Horario estandar: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Horario de emergencia: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Politica de festivos: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Objetivos de respuesta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Prioridad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Ejemplo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Primera respuesta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Objetivo resolucion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P1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Incidencia en vivo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P2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Riesgo de deadline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P3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Solicitud rutinaria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SLA de aprobaciones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SLA de revision estandar: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Escalacion por incumplimiento: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Politica de caducidad de aprobacion: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Gobernanza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de sync semanal: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de revision mensual SLA: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Contactos de escalacion: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Remediacion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Creditos de servicio (si aplica):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Compromiso de analisis causa raiz: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Fecha limite de accion preventiva: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SLA de social media para agencias</dc:title>
  <dc:creator>PostingCat</dc:creator>
  <dc:description>Define tiempos de respuesta, responsables de escalacion y reglas de entrega para escalar operaciones sin ambiguedad.</dc:description>
  <cp:lastModifiedBy>Un-named</cp:lastModifiedBy>
  <cp:revision>1</cp:revision>
  <dcterms:created xsi:type="dcterms:W3CDTF">2026-04-11T22:20:25.302Z</dcterms:created>
  <dcterms:modified xsi:type="dcterms:W3CDTF">2026-04-11T22:20:25.302Z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